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971F60"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6D65FB">
        <w:rPr>
          <w:rFonts w:ascii="Century Gothic" w:eastAsia="Times New Roman" w:hAnsi="Century Gothic" w:cs="Verdana"/>
          <w:b/>
          <w:sz w:val="28"/>
          <w:szCs w:val="28"/>
          <w:lang w:val="es-ES" w:eastAsia="es-ES"/>
        </w:rPr>
        <w:t xml:space="preserve"> </w:t>
      </w:r>
      <w:r w:rsidR="00B57B01">
        <w:rPr>
          <w:rFonts w:ascii="Century Gothic" w:eastAsia="Times New Roman" w:hAnsi="Century Gothic" w:cs="Verdana"/>
          <w:b/>
          <w:sz w:val="28"/>
          <w:szCs w:val="28"/>
          <w:lang w:val="es-ES" w:eastAsia="es-ES"/>
        </w:rPr>
        <w:t xml:space="preserve">SEGUNDA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B57B01">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 </w:t>
      </w:r>
      <w:r w:rsidR="00971F60">
        <w:rPr>
          <w:rFonts w:ascii="Century Gothic" w:eastAsia="Times New Roman" w:hAnsi="Century Gothic" w:cs="Verdana"/>
          <w:b/>
          <w:sz w:val="24"/>
          <w:szCs w:val="24"/>
          <w:lang w:val="es-ES" w:eastAsia="es-ES"/>
        </w:rPr>
        <w:t>del doce</w:t>
      </w:r>
      <w:r w:rsidR="00F304F0">
        <w:rPr>
          <w:rFonts w:ascii="Century Gothic" w:eastAsia="Times New Roman" w:hAnsi="Century Gothic" w:cs="Verdana"/>
          <w:b/>
          <w:sz w:val="24"/>
          <w:szCs w:val="24"/>
          <w:lang w:val="es-ES" w:eastAsia="es-ES"/>
        </w:rPr>
        <w:t xml:space="preserve"> de diciembre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F304F0">
        <w:rPr>
          <w:rFonts w:ascii="Century Gothic" w:eastAsia="Times New Roman" w:hAnsi="Century Gothic" w:cs="Verdana"/>
          <w:b/>
          <w:sz w:val="24"/>
          <w:szCs w:val="24"/>
          <w:lang w:val="es-ES" w:eastAsia="es-ES"/>
        </w:rPr>
        <w:t>MAGISTRADO AVELINO BRAVO CACHO</w:t>
      </w:r>
      <w:r w:rsidR="00F304F0" w:rsidRPr="0052553A">
        <w:rPr>
          <w:rFonts w:ascii="Century Gothic" w:eastAsia="Times New Roman" w:hAnsi="Century Gothic" w:cs="Verdana"/>
          <w:b/>
          <w:sz w:val="24"/>
          <w:szCs w:val="24"/>
          <w:lang w:val="es-ES" w:eastAsia="es-ES"/>
        </w:rPr>
        <w:t xml:space="preserve"> </w:t>
      </w:r>
      <w:r w:rsidR="00F304F0">
        <w:rPr>
          <w:rFonts w:ascii="Century Gothic" w:eastAsia="Times New Roman" w:hAnsi="Century Gothic" w:cs="Verdana"/>
          <w:b/>
          <w:sz w:val="24"/>
          <w:szCs w:val="24"/>
          <w:lang w:val="es-ES" w:eastAsia="es-ES"/>
        </w:rPr>
        <w:t xml:space="preserve"> </w:t>
      </w:r>
      <w:r w:rsidR="00F304F0" w:rsidRPr="00F304F0">
        <w:rPr>
          <w:rFonts w:ascii="Century Gothic" w:eastAsia="Times New Roman" w:hAnsi="Century Gothic" w:cs="Verdana"/>
          <w:sz w:val="24"/>
          <w:szCs w:val="24"/>
          <w:lang w:val="es-ES" w:eastAsia="es-ES"/>
        </w:rPr>
        <w:t>en funciones de</w:t>
      </w:r>
      <w:r w:rsidR="00F304F0">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F304F0" w:rsidRPr="00F304F0">
        <w:rPr>
          <w:rFonts w:ascii="Century Gothic" w:eastAsia="Times New Roman" w:hAnsi="Century Gothic" w:cs="Verdana"/>
          <w:sz w:val="24"/>
          <w:szCs w:val="24"/>
          <w:lang w:val="es-ES" w:eastAsia="es-ES"/>
        </w:rPr>
        <w:t>Secretario Proyectista</w:t>
      </w:r>
      <w:r w:rsidR="00F304F0">
        <w:rPr>
          <w:rFonts w:ascii="Century Gothic" w:eastAsia="Times New Roman" w:hAnsi="Century Gothic" w:cs="Verdana"/>
          <w:b/>
          <w:sz w:val="24"/>
          <w:szCs w:val="24"/>
          <w:lang w:val="es-ES" w:eastAsia="es-ES"/>
        </w:rPr>
        <w:t xml:space="preserve"> ULISES OMAR AYALA ESPINOSA</w:t>
      </w:r>
      <w:r w:rsidR="004605A1">
        <w:rPr>
          <w:rFonts w:ascii="Century Gothic" w:eastAsia="Times New Roman" w:hAnsi="Century Gothic" w:cs="Verdana"/>
          <w:b/>
          <w:sz w:val="24"/>
          <w:szCs w:val="24"/>
          <w:lang w:val="es-ES" w:eastAsia="es-ES"/>
        </w:rPr>
        <w:t>,</w:t>
      </w:r>
      <w:r w:rsidR="00092064">
        <w:rPr>
          <w:rFonts w:ascii="Century Gothic" w:eastAsia="Times New Roman" w:hAnsi="Century Gothic" w:cs="Verdana"/>
          <w:b/>
          <w:sz w:val="24"/>
          <w:szCs w:val="24"/>
          <w:lang w:val="es-ES" w:eastAsia="es-ES"/>
        </w:rPr>
        <w:t xml:space="preserve"> </w:t>
      </w:r>
      <w:r w:rsidR="00F304F0">
        <w:rPr>
          <w:rFonts w:ascii="Century Gothic" w:eastAsia="Times New Roman" w:hAnsi="Century Gothic" w:cs="Verdana"/>
          <w:sz w:val="24"/>
          <w:szCs w:val="24"/>
          <w:lang w:val="es-ES" w:eastAsia="es-ES"/>
        </w:rPr>
        <w:t xml:space="preserve">en suplencia del titular de la Segunda Ponencia </w:t>
      </w:r>
      <w:r w:rsidR="00F304F0" w:rsidRPr="0052553A">
        <w:rPr>
          <w:rFonts w:ascii="Century Gothic" w:eastAsia="Times New Roman" w:hAnsi="Century Gothic" w:cs="Verdana"/>
          <w:b/>
          <w:sz w:val="24"/>
          <w:szCs w:val="24"/>
          <w:lang w:val="es-ES" w:eastAsia="es-ES"/>
        </w:rPr>
        <w:t>MAGISTRADO</w:t>
      </w:r>
      <w:r w:rsidR="00F304F0" w:rsidRPr="0052553A">
        <w:rPr>
          <w:rFonts w:ascii="Century Gothic" w:eastAsia="Times New Roman" w:hAnsi="Century Gothic" w:cs="Verdana"/>
          <w:sz w:val="24"/>
          <w:szCs w:val="24"/>
          <w:lang w:val="es-ES" w:eastAsia="es-ES"/>
        </w:rPr>
        <w:t xml:space="preserve"> </w:t>
      </w:r>
      <w:r w:rsidR="00F304F0" w:rsidRPr="0052553A">
        <w:rPr>
          <w:rFonts w:ascii="Century Gothic" w:eastAsia="Times New Roman" w:hAnsi="Century Gothic" w:cs="Verdana"/>
          <w:b/>
          <w:sz w:val="24"/>
          <w:szCs w:val="24"/>
          <w:lang w:val="es-ES" w:eastAsia="es-ES"/>
        </w:rPr>
        <w:t>JOSÉ RAMÓN JIMÉNEZ GUTIÉRREZ</w:t>
      </w:r>
      <w:r w:rsidR="00F304F0">
        <w:rPr>
          <w:rFonts w:ascii="Century Gothic" w:eastAsia="Times New Roman" w:hAnsi="Century Gothic" w:cs="Verdana"/>
          <w:b/>
          <w:sz w:val="24"/>
          <w:szCs w:val="24"/>
          <w:lang w:val="es-ES" w:eastAsia="es-ES"/>
        </w:rPr>
        <w:t>,</w:t>
      </w:r>
      <w:r w:rsidR="00092064">
        <w:rPr>
          <w:rFonts w:ascii="Century Gothic" w:eastAsia="Times New Roman" w:hAnsi="Century Gothic" w:cs="Verdana"/>
          <w:sz w:val="24"/>
          <w:szCs w:val="24"/>
          <w:lang w:val="es-ES" w:eastAsia="es-ES"/>
        </w:rPr>
        <w:t xml:space="preserve"> </w:t>
      </w:r>
      <w:r w:rsidR="00B57B01" w:rsidRPr="00B57B01">
        <w:rPr>
          <w:rFonts w:ascii="Century Gothic" w:eastAsia="Times New Roman" w:hAnsi="Century Gothic" w:cs="Verdana"/>
          <w:b/>
          <w:sz w:val="24"/>
          <w:szCs w:val="24"/>
          <w:lang w:val="es-ES" w:eastAsia="es-ES"/>
        </w:rPr>
        <w:t>MAGISTRADO LAURENTINO LÓPEZ VILLASEÑOR</w:t>
      </w:r>
      <w:r w:rsidR="00B57B01">
        <w:rPr>
          <w:rFonts w:ascii="Century Gothic" w:eastAsia="Times New Roman" w:hAnsi="Century Gothic" w:cs="Verdana"/>
          <w:sz w:val="24"/>
          <w:szCs w:val="24"/>
          <w:lang w:val="es-ES" w:eastAsia="es-ES"/>
        </w:rPr>
        <w:t xml:space="preserve"> en sustitución de la titular de la Tercer Ponencia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B57B01">
        <w:rPr>
          <w:rFonts w:ascii="Century Gothic" w:eastAsia="Times New Roman" w:hAnsi="Century Gothic" w:cs="Verdana"/>
          <w:b/>
          <w:sz w:val="24"/>
          <w:szCs w:val="24"/>
          <w:lang w:val="es-ES" w:eastAsia="es-ES"/>
        </w:rPr>
        <w:t>Septuagésima Segunda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B57B01"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w:t>
      </w:r>
      <w:r w:rsidR="00546D65">
        <w:rPr>
          <w:rFonts w:ascii="Century Gothic" w:eastAsia="Times New Roman" w:hAnsi="Century Gothic" w:cs="Verdana"/>
          <w:sz w:val="24"/>
          <w:szCs w:val="24"/>
          <w:lang w:val="es-ES" w:eastAsia="es-ES"/>
        </w:rPr>
        <w:t xml:space="preserve"> </w:t>
      </w:r>
      <w:r w:rsidR="00122BCA">
        <w:rPr>
          <w:rFonts w:ascii="Century Gothic" w:eastAsia="Times New Roman" w:hAnsi="Century Gothic" w:cs="Verdana"/>
          <w:sz w:val="24"/>
          <w:szCs w:val="24"/>
          <w:lang w:val="es-ES" w:eastAsia="es-ES"/>
        </w:rPr>
        <w:t>LAURENTINO LÓPEZ VILLASEÑOR</w:t>
      </w:r>
      <w:r w:rsidR="00546D65">
        <w:rPr>
          <w:rFonts w:ascii="Century Gothic" w:eastAsia="Times New Roman" w:hAnsi="Century Gothic" w:cs="Verdana"/>
          <w:sz w:val="24"/>
          <w:szCs w:val="24"/>
          <w:lang w:val="es-ES" w:eastAsia="es-ES"/>
        </w:rPr>
        <w:t>. (P</w:t>
      </w:r>
      <w:r w:rsidR="00B11A99">
        <w:rPr>
          <w:rFonts w:ascii="Century Gothic" w:eastAsia="Times New Roman" w:hAnsi="Century Gothic" w:cs="Verdana"/>
          <w:sz w:val="24"/>
          <w:szCs w:val="24"/>
          <w:lang w:val="es-ES" w:eastAsia="es-ES"/>
        </w:rPr>
        <w:t xml:space="preserve">resente) </w:t>
      </w:r>
    </w:p>
    <w:p w:rsidR="00F304F0" w:rsidRPr="0052553A" w:rsidRDefault="00F304F0" w:rsidP="00F304F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w:t>
      </w:r>
      <w:r w:rsidRPr="0052553A">
        <w:rPr>
          <w:rFonts w:ascii="Century Gothic" w:eastAsia="Times New Roman" w:hAnsi="Century Gothic" w:cs="Verdana"/>
          <w:sz w:val="24"/>
          <w:szCs w:val="24"/>
          <w:lang w:val="es-ES" w:eastAsia="es-ES"/>
        </w:rPr>
        <w:t xml:space="preserve">.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w:t>
      </w:r>
      <w:r w:rsidR="00F304F0">
        <w:rPr>
          <w:rFonts w:ascii="Century Gothic" w:eastAsia="Times New Roman" w:hAnsi="Century Gothic" w:cs="Verdana"/>
          <w:sz w:val="24"/>
          <w:szCs w:val="24"/>
          <w:lang w:val="es-ES" w:eastAsia="es-ES"/>
        </w:rPr>
        <w:t>AVELINO BRAVO CACHO</w:t>
      </w:r>
      <w:r w:rsidRPr="0052553A">
        <w:rPr>
          <w:rFonts w:ascii="Century Gothic" w:eastAsia="Times New Roman" w:hAnsi="Century Gothic" w:cs="Verdana"/>
          <w:sz w:val="24"/>
          <w:szCs w:val="24"/>
          <w:lang w:val="es-ES" w:eastAsia="es-ES"/>
        </w:rPr>
        <w:t>.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092064">
        <w:rPr>
          <w:szCs w:val="24"/>
        </w:rPr>
        <w:t>dos de los</w:t>
      </w:r>
      <w:r w:rsidR="000921C3">
        <w:rPr>
          <w:szCs w:val="24"/>
        </w:rPr>
        <w:t xml:space="preserve"> Magistrados que integran la Sala Superior de este órgano jurisdiccional, </w:t>
      </w:r>
      <w:r w:rsidR="00092064">
        <w:rPr>
          <w:szCs w:val="24"/>
        </w:rPr>
        <w:t xml:space="preserve">y el </w:t>
      </w:r>
      <w:r w:rsidR="005203FA">
        <w:rPr>
          <w:szCs w:val="24"/>
        </w:rPr>
        <w:t>Secretario Proyectista Ulises Omar Ayala Espinosa</w:t>
      </w:r>
      <w:r w:rsidR="00092064">
        <w:rPr>
          <w:szCs w:val="24"/>
        </w:rPr>
        <w:t xml:space="preserve"> en sustitución del Magistrado </w:t>
      </w:r>
      <w:r w:rsidR="005203FA">
        <w:rPr>
          <w:szCs w:val="24"/>
        </w:rPr>
        <w:t>José Ramón Jiménez Gutiérrez</w:t>
      </w:r>
      <w:r w:rsidR="00092064">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092064" w:rsidRDefault="00190286" w:rsidP="007564E5">
      <w:pPr>
        <w:pStyle w:val="Sangradetextonormal"/>
        <w:numPr>
          <w:ilvl w:val="0"/>
          <w:numId w:val="1"/>
        </w:numPr>
        <w:ind w:left="0" w:firstLine="0"/>
        <w:jc w:val="both"/>
        <w:rPr>
          <w:rFonts w:ascii="Century Gothic" w:hAnsi="Century Gothic"/>
          <w:b w:val="0"/>
          <w:sz w:val="24"/>
          <w:szCs w:val="24"/>
        </w:rPr>
      </w:pPr>
      <w:r w:rsidRPr="00122BCA">
        <w:rPr>
          <w:rFonts w:ascii="Century Gothic" w:hAnsi="Century Gothic"/>
          <w:b w:val="0"/>
          <w:sz w:val="24"/>
          <w:szCs w:val="24"/>
        </w:rPr>
        <w:lastRenderedPageBreak/>
        <w:t>Análisis, discusión y en su caso aprobación del proyecto de se</w:t>
      </w:r>
      <w:r w:rsidR="006D65FB" w:rsidRPr="00122BCA">
        <w:rPr>
          <w:rFonts w:ascii="Century Gothic" w:hAnsi="Century Gothic"/>
          <w:b w:val="0"/>
          <w:sz w:val="24"/>
          <w:szCs w:val="24"/>
        </w:rPr>
        <w:t>ntencia</w:t>
      </w:r>
      <w:r w:rsidR="00122BCA" w:rsidRPr="00122BCA">
        <w:rPr>
          <w:rFonts w:ascii="Century Gothic" w:hAnsi="Century Gothic"/>
          <w:b w:val="0"/>
          <w:sz w:val="24"/>
          <w:szCs w:val="24"/>
        </w:rPr>
        <w:t xml:space="preserve"> del expediente de Apelación 367/2019.</w:t>
      </w:r>
      <w:r w:rsidRPr="00122BCA">
        <w:rPr>
          <w:rFonts w:ascii="Century Gothic" w:hAnsi="Century Gothic"/>
          <w:b w:val="0"/>
          <w:sz w:val="24"/>
          <w:szCs w:val="24"/>
        </w:rPr>
        <w:t xml:space="preserve"> </w:t>
      </w:r>
    </w:p>
    <w:p w:rsidR="00122BCA" w:rsidRPr="00122BCA" w:rsidRDefault="00122BCA" w:rsidP="00122BC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 xml:space="preserve">El </w:t>
      </w:r>
      <w:r w:rsidR="00190286">
        <w:rPr>
          <w:szCs w:val="24"/>
        </w:rPr>
        <w:t>Magistrado Avelino Bravo Cacho en funciones de</w:t>
      </w:r>
      <w:r w:rsidRPr="0052553A">
        <w:rPr>
          <w:szCs w:val="24"/>
        </w:rPr>
        <w:t xml:space="preserve"> Presidente</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190286">
            <w:pPr>
              <w:pStyle w:val="Textosinformato"/>
              <w:rPr>
                <w:rFonts w:eastAsia="Calibri"/>
                <w:b/>
                <w:szCs w:val="24"/>
              </w:rPr>
            </w:pPr>
            <w:r w:rsidRPr="0052553A">
              <w:rPr>
                <w:rFonts w:eastAsia="Calibri"/>
                <w:b/>
                <w:szCs w:val="24"/>
              </w:rPr>
              <w:t>ACU/SS/01/</w:t>
            </w:r>
            <w:r w:rsidR="00122BCA">
              <w:rPr>
                <w:rFonts w:eastAsia="Calibri"/>
                <w:b/>
                <w:szCs w:val="24"/>
              </w:rPr>
              <w:t>72</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00092064">
              <w:rPr>
                <w:rFonts w:eastAsia="Calibri"/>
                <w:szCs w:val="24"/>
              </w:rPr>
              <w:t xml:space="preserve"> y el </w:t>
            </w:r>
            <w:r w:rsidR="00190286">
              <w:rPr>
                <w:szCs w:val="24"/>
              </w:rPr>
              <w:t>Secretario Proyectista Ulises Omar Ayala Espinosa</w:t>
            </w:r>
            <w:r w:rsidR="0025193B">
              <w:rPr>
                <w:rFonts w:eastAsia="Calibri"/>
                <w:szCs w:val="24"/>
              </w:rPr>
              <w:t>.</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190286" w:rsidRDefault="0094438D" w:rsidP="00122BCA">
      <w:pPr>
        <w:pStyle w:val="Textosinformato"/>
        <w:jc w:val="center"/>
        <w:rPr>
          <w:b/>
          <w:szCs w:val="24"/>
        </w:rPr>
      </w:pPr>
      <w:r w:rsidRPr="0052553A">
        <w:rPr>
          <w:b/>
          <w:szCs w:val="24"/>
        </w:rPr>
        <w:t xml:space="preserve">- 3 </w:t>
      </w:r>
      <w:r w:rsidR="00122BCA">
        <w:rPr>
          <w:b/>
          <w:szCs w:val="24"/>
        </w:rPr>
        <w:t>–</w:t>
      </w:r>
    </w:p>
    <w:p w:rsidR="00122BCA" w:rsidRPr="0052553A" w:rsidRDefault="00122BCA" w:rsidP="00122BCA">
      <w:pPr>
        <w:pStyle w:val="Textosinformato"/>
        <w:jc w:val="center"/>
        <w:rPr>
          <w:b/>
          <w:szCs w:val="24"/>
        </w:rPr>
      </w:pPr>
    </w:p>
    <w:p w:rsidR="00190286" w:rsidRDefault="00190286" w:rsidP="001902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análisis, </w:t>
      </w:r>
      <w:r w:rsidR="00122BCA" w:rsidRPr="00122BCA">
        <w:rPr>
          <w:rFonts w:ascii="Century Gothic" w:hAnsi="Century Gothic"/>
          <w:b w:val="0"/>
          <w:sz w:val="24"/>
          <w:szCs w:val="24"/>
        </w:rPr>
        <w:t>Análisis, discusión y en su caso aprobación del proyecto de sentencia del expediente de Apelación 367/2019</w:t>
      </w:r>
      <w:r>
        <w:rPr>
          <w:rFonts w:ascii="Century Gothic" w:hAnsi="Century Gothic"/>
          <w:b w:val="0"/>
          <w:sz w:val="24"/>
          <w:szCs w:val="24"/>
        </w:rPr>
        <w:t xml:space="preserve">. </w:t>
      </w:r>
    </w:p>
    <w:p w:rsidR="00190286" w:rsidRPr="0054501A" w:rsidRDefault="00190286" w:rsidP="00190286">
      <w:pPr>
        <w:pStyle w:val="Sangradetextonormal"/>
        <w:ind w:left="-142" w:firstLine="0"/>
        <w:jc w:val="both"/>
        <w:rPr>
          <w:rFonts w:ascii="Century Gothic" w:hAnsi="Century Gothic"/>
          <w:b w:val="0"/>
          <w:i/>
          <w:sz w:val="24"/>
          <w:szCs w:val="24"/>
        </w:rPr>
      </w:pPr>
    </w:p>
    <w:p w:rsidR="00190286" w:rsidRDefault="00190286" w:rsidP="001902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90286" w:rsidRPr="00731098" w:rsidRDefault="00190286" w:rsidP="001902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90286" w:rsidRPr="0091370E" w:rsidTr="006A44E3">
        <w:tc>
          <w:tcPr>
            <w:tcW w:w="8934" w:type="dxa"/>
            <w:shd w:val="clear" w:color="auto" w:fill="auto"/>
          </w:tcPr>
          <w:p w:rsidR="00190286" w:rsidRPr="0091370E" w:rsidRDefault="00190286" w:rsidP="007F4154">
            <w:pPr>
              <w:pStyle w:val="Textosinformato"/>
              <w:rPr>
                <w:rFonts w:eastAsia="Calibri"/>
                <w:szCs w:val="24"/>
              </w:rPr>
            </w:pPr>
            <w:r w:rsidRPr="0091370E">
              <w:rPr>
                <w:rFonts w:eastAsia="Calibri"/>
                <w:b/>
                <w:szCs w:val="24"/>
              </w:rPr>
              <w:t>ACU/SS/</w:t>
            </w:r>
            <w:r w:rsidR="00122BCA">
              <w:rPr>
                <w:rFonts w:eastAsia="Calibri"/>
                <w:b/>
                <w:szCs w:val="24"/>
              </w:rPr>
              <w:t>02/72</w:t>
            </w:r>
            <w:r w:rsidRPr="0091370E">
              <w:rPr>
                <w:rFonts w:eastAsia="Calibri"/>
                <w:b/>
                <w:szCs w:val="24"/>
              </w:rPr>
              <w:t xml:space="preserve">/E/2019.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y el </w:t>
            </w:r>
            <w:r w:rsidR="007F4154">
              <w:rPr>
                <w:szCs w:val="24"/>
              </w:rPr>
              <w:t>Secretario Proyectista Ulises Omar Ayala Espinosa</w:t>
            </w:r>
            <w:r>
              <w:rPr>
                <w:szCs w:val="24"/>
              </w:rPr>
              <w:t>,</w:t>
            </w:r>
            <w:r>
              <w:rPr>
                <w:rFonts w:eastAsia="Calibri"/>
                <w:szCs w:val="24"/>
              </w:rPr>
              <w:t xml:space="preserve"> aprobaron por unanimidad de votos el proyecto del expedi</w:t>
            </w:r>
            <w:r w:rsidR="00122BCA">
              <w:rPr>
                <w:rFonts w:eastAsia="Calibri"/>
                <w:szCs w:val="24"/>
              </w:rPr>
              <w:t>ente de Apelación 367/2019</w:t>
            </w:r>
            <w:r>
              <w:rPr>
                <w:rFonts w:eastAsia="Calibri"/>
                <w:szCs w:val="24"/>
              </w:rPr>
              <w:t xml:space="preserve">. </w:t>
            </w:r>
          </w:p>
        </w:tc>
      </w:tr>
    </w:tbl>
    <w:p w:rsidR="00190286" w:rsidRDefault="00190286"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3A3387" w:rsidRDefault="00C267A1" w:rsidP="00571730">
      <w:pPr>
        <w:pStyle w:val="Textosinformato"/>
        <w:rPr>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22BCA">
        <w:rPr>
          <w:b/>
          <w:szCs w:val="24"/>
        </w:rPr>
        <w:t>catorce</w:t>
      </w:r>
      <w:r w:rsidR="007005F4" w:rsidRPr="0091370E">
        <w:rPr>
          <w:b/>
          <w:szCs w:val="24"/>
        </w:rPr>
        <w:t xml:space="preserve"> horas con </w:t>
      </w:r>
      <w:r w:rsidR="00122BCA">
        <w:rPr>
          <w:b/>
          <w:szCs w:val="24"/>
        </w:rPr>
        <w:t>veinte</w:t>
      </w:r>
      <w:r w:rsidR="0025193B">
        <w:rPr>
          <w:b/>
          <w:szCs w:val="24"/>
        </w:rPr>
        <w:t xml:space="preserve"> </w:t>
      </w:r>
      <w:r w:rsidR="007005F4" w:rsidRPr="0091370E">
        <w:rPr>
          <w:b/>
          <w:szCs w:val="24"/>
        </w:rPr>
        <w:t>minutos</w:t>
      </w:r>
      <w:r w:rsidR="007005F4" w:rsidRPr="0091370E">
        <w:rPr>
          <w:szCs w:val="24"/>
        </w:rPr>
        <w:t xml:space="preserve"> del </w:t>
      </w:r>
      <w:r w:rsidR="001847C5">
        <w:rPr>
          <w:b/>
          <w:szCs w:val="24"/>
        </w:rPr>
        <w:t>doce</w:t>
      </w:r>
      <w:r w:rsidR="007F4154">
        <w:rPr>
          <w:b/>
          <w:szCs w:val="24"/>
        </w:rPr>
        <w:t xml:space="preserve"> de dic</w:t>
      </w:r>
      <w:r w:rsidR="00F95943">
        <w:rPr>
          <w:b/>
          <w:szCs w:val="24"/>
        </w:rPr>
        <w:t>iembre</w:t>
      </w:r>
      <w:r w:rsidR="0025193B">
        <w:rPr>
          <w:b/>
          <w:szCs w:val="24"/>
        </w:rPr>
        <w:t xml:space="preserve"> </w:t>
      </w:r>
      <w:r w:rsidR="0052553A" w:rsidRPr="0091370E">
        <w:rPr>
          <w:b/>
          <w:szCs w:val="24"/>
        </w:rPr>
        <w:t>de</w:t>
      </w:r>
      <w:r w:rsidR="00EB25A6" w:rsidRPr="0091370E">
        <w:rPr>
          <w:b/>
          <w:szCs w:val="24"/>
        </w:rPr>
        <w:t xml:space="preserve"> dos mil diecinueve</w:t>
      </w:r>
      <w:r w:rsidR="007005F4" w:rsidRPr="0091370E">
        <w:rPr>
          <w:szCs w:val="24"/>
        </w:rPr>
        <w:t>, se concluye con la misma. Firman la presente acta para constancia los Magistrados i</w:t>
      </w:r>
      <w:r w:rsidR="007F4154">
        <w:rPr>
          <w:szCs w:val="24"/>
        </w:rPr>
        <w:t>ntegrantes de la Sala Superior,</w:t>
      </w:r>
      <w:r w:rsidR="00092064">
        <w:rPr>
          <w:szCs w:val="24"/>
        </w:rPr>
        <w:t xml:space="preserve"> </w:t>
      </w:r>
      <w:r w:rsidR="007F4154">
        <w:rPr>
          <w:b/>
          <w:szCs w:val="24"/>
        </w:rPr>
        <w:t xml:space="preserve">MAGISTRADO AVELINO BRAVO CACHO </w:t>
      </w:r>
      <w:r w:rsidR="007F4154" w:rsidRPr="007F4154">
        <w:rPr>
          <w:szCs w:val="24"/>
        </w:rPr>
        <w:t>en funciones de</w:t>
      </w:r>
      <w:r w:rsidR="007F4154">
        <w:rPr>
          <w:b/>
          <w:szCs w:val="24"/>
        </w:rPr>
        <w:t xml:space="preserve"> </w:t>
      </w:r>
      <w:r w:rsidR="007005F4" w:rsidRPr="0091370E">
        <w:rPr>
          <w:szCs w:val="24"/>
        </w:rPr>
        <w:lastRenderedPageBreak/>
        <w:t>Presidente</w:t>
      </w:r>
      <w:r w:rsidR="002E58C1">
        <w:rPr>
          <w:szCs w:val="24"/>
        </w:rPr>
        <w:t>,</w:t>
      </w:r>
      <w:r w:rsidR="00BF4685">
        <w:rPr>
          <w:szCs w:val="24"/>
        </w:rPr>
        <w:t xml:space="preserve"> </w:t>
      </w:r>
      <w:r w:rsidR="00122BCA" w:rsidRPr="00122BCA">
        <w:rPr>
          <w:b/>
          <w:szCs w:val="24"/>
        </w:rPr>
        <w:t>MAGISTRADO LAURENTINO LÓPEZ VILLASEÑOR</w:t>
      </w:r>
      <w:r w:rsidR="00122BCA">
        <w:rPr>
          <w:szCs w:val="24"/>
        </w:rPr>
        <w:t xml:space="preserve"> en sustitución de </w:t>
      </w:r>
      <w:r w:rsidR="003A3387">
        <w:rPr>
          <w:szCs w:val="24"/>
        </w:rPr>
        <w:t>la titular de la Tercer Ponencia</w:t>
      </w:r>
      <w:r w:rsidR="00122BCA">
        <w:rPr>
          <w:szCs w:val="24"/>
        </w:rPr>
        <w:t xml:space="preserve"> </w:t>
      </w:r>
      <w:r w:rsidR="002E58C1">
        <w:rPr>
          <w:b/>
          <w:szCs w:val="24"/>
        </w:rPr>
        <w:t xml:space="preserve">MAGISTRADA </w:t>
      </w:r>
      <w:r w:rsidR="002E58C1" w:rsidRPr="0091370E">
        <w:rPr>
          <w:b/>
          <w:szCs w:val="24"/>
        </w:rPr>
        <w:t xml:space="preserve">FANY LORENA JIMÉNEZ AGUIRRE </w:t>
      </w:r>
      <w:r w:rsidR="002E58C1" w:rsidRPr="002E58C1">
        <w:rPr>
          <w:szCs w:val="24"/>
        </w:rPr>
        <w:t>y el Secretario Proyectista</w:t>
      </w:r>
      <w:r w:rsidR="002E58C1">
        <w:rPr>
          <w:b/>
          <w:szCs w:val="24"/>
        </w:rPr>
        <w:t xml:space="preserve"> ULISES OMAR AYALA ESPINOSA </w:t>
      </w:r>
      <w:r w:rsidR="002E58C1" w:rsidRPr="002E58C1">
        <w:rPr>
          <w:szCs w:val="24"/>
        </w:rPr>
        <w:t>en suplencia del titular</w:t>
      </w:r>
      <w:r w:rsidR="002E58C1">
        <w:rPr>
          <w:szCs w:val="24"/>
        </w:rPr>
        <w:t xml:space="preserve"> de la Segunda Ponencia</w:t>
      </w:r>
      <w:r w:rsidR="002E58C1">
        <w:rPr>
          <w:b/>
          <w:szCs w:val="24"/>
        </w:rPr>
        <w:t xml:space="preserve"> MAGISTRADO </w:t>
      </w:r>
      <w:r w:rsidR="00571730" w:rsidRPr="0091370E">
        <w:rPr>
          <w:b/>
          <w:szCs w:val="24"/>
        </w:rPr>
        <w:t>JOSÉ RAMÓN JIMÉNEZ GUTIÉRREZ</w:t>
      </w:r>
      <w:r w:rsidR="00571730">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Pr>
          <w:szCs w:val="24"/>
        </w:rPr>
        <w:t>-------</w:t>
      </w:r>
      <w:r w:rsidR="002E58C1">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w:t>
      </w:r>
      <w:r w:rsidR="002E58C1">
        <w:rPr>
          <w:rFonts w:ascii="Century Gothic" w:eastAsia="Times New Roman" w:hAnsi="Century Gothic" w:cs="Times New Roman"/>
          <w:sz w:val="24"/>
          <w:szCs w:val="24"/>
          <w:lang w:val="es-ES" w:eastAsia="es-ES"/>
        </w:rPr>
        <w:t>AVELINO BRAVO CACHO</w:t>
      </w:r>
      <w:r w:rsidRPr="0052553A">
        <w:rPr>
          <w:rFonts w:ascii="Century Gothic" w:eastAsia="Times New Roman" w:hAnsi="Century Gothic" w:cs="Times New Roman"/>
          <w:sz w:val="24"/>
          <w:szCs w:val="24"/>
          <w:lang w:val="es-ES" w:eastAsia="es-ES"/>
        </w:rPr>
        <w:t xml:space="preserve">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2E58C1" w:rsidRDefault="003A3387" w:rsidP="00571730">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Verdana"/>
          <w:sz w:val="24"/>
          <w:szCs w:val="24"/>
          <w:lang w:eastAsia="es-ES"/>
        </w:rPr>
        <w:t>MAGISTRADO</w:t>
      </w:r>
      <w:r w:rsidR="002E58C1" w:rsidRPr="002D065D">
        <w:rPr>
          <w:rFonts w:ascii="Century Gothic" w:eastAsia="Times New Roman" w:hAnsi="Century Gothic" w:cs="Verdana"/>
          <w:sz w:val="24"/>
          <w:szCs w:val="24"/>
          <w:lang w:eastAsia="es-ES"/>
        </w:rPr>
        <w:t xml:space="preserve"> </w:t>
      </w:r>
      <w:r>
        <w:rPr>
          <w:rFonts w:ascii="Century Gothic" w:eastAsia="Times New Roman" w:hAnsi="Century Gothic" w:cs="Verdana"/>
          <w:sz w:val="24"/>
          <w:szCs w:val="24"/>
          <w:lang w:eastAsia="es-ES"/>
        </w:rPr>
        <w:t>LAURENTINO LÓPEZ VILLASEÑOR</w:t>
      </w:r>
      <w:r w:rsidR="002E58C1" w:rsidRPr="006D625C">
        <w:rPr>
          <w:rFonts w:ascii="Century Gothic" w:eastAsia="Times New Roman" w:hAnsi="Century Gothic" w:cs="Times New Roman"/>
          <w:b/>
          <w:sz w:val="24"/>
          <w:szCs w:val="24"/>
          <w:lang w:val="es-ES" w:eastAsia="es-ES"/>
        </w:rPr>
        <w:t xml:space="preserve"> </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2D065D" w:rsidRPr="002D065D" w:rsidRDefault="002E58C1" w:rsidP="00571730">
      <w:pPr>
        <w:spacing w:after="0" w:line="240" w:lineRule="auto"/>
        <w:rPr>
          <w:rFonts w:ascii="Century Gothic" w:eastAsia="Times New Roman" w:hAnsi="Century Gothic" w:cs="Verdana"/>
          <w:sz w:val="24"/>
          <w:szCs w:val="24"/>
          <w:lang w:eastAsia="es-ES"/>
        </w:rPr>
      </w:pPr>
      <w:r>
        <w:rPr>
          <w:rFonts w:ascii="Century Gothic" w:eastAsia="Times New Roman" w:hAnsi="Century Gothic" w:cs="Verdana"/>
          <w:sz w:val="24"/>
          <w:szCs w:val="24"/>
          <w:lang w:eastAsia="es-ES"/>
        </w:rPr>
        <w:t>ULISES OMAR AYALA ESPINOSA</w:t>
      </w:r>
    </w:p>
    <w:p w:rsidR="00571730" w:rsidRPr="006D625C" w:rsidRDefault="002E58C1" w:rsidP="005717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Secretario Proyectista</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2D065D"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p w:rsidR="003A3387" w:rsidRDefault="002D065D" w:rsidP="002D065D">
      <w:pPr>
        <w:tabs>
          <w:tab w:val="left" w:pos="6209"/>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p>
    <w:p w:rsidR="003A3387" w:rsidRPr="003A3387" w:rsidRDefault="003A3387" w:rsidP="003A3387">
      <w:pPr>
        <w:rPr>
          <w:rFonts w:ascii="Century Gothic" w:eastAsia="Times New Roman" w:hAnsi="Century Gothic" w:cs="Times New Roman"/>
          <w:sz w:val="24"/>
          <w:szCs w:val="24"/>
          <w:lang w:val="es-ES" w:eastAsia="es-ES"/>
        </w:rPr>
      </w:pPr>
    </w:p>
    <w:p w:rsidR="003A3387" w:rsidRPr="003A3387" w:rsidRDefault="003A3387" w:rsidP="003A3387">
      <w:pPr>
        <w:rPr>
          <w:rFonts w:ascii="Century Gothic" w:eastAsia="Times New Roman" w:hAnsi="Century Gothic" w:cs="Times New Roman"/>
          <w:sz w:val="24"/>
          <w:szCs w:val="24"/>
          <w:lang w:val="es-ES" w:eastAsia="es-ES"/>
        </w:rPr>
      </w:pPr>
    </w:p>
    <w:p w:rsidR="003A3387" w:rsidRPr="003A3387" w:rsidRDefault="003A3387" w:rsidP="003A3387">
      <w:pPr>
        <w:rPr>
          <w:rFonts w:ascii="Century Gothic" w:eastAsia="Times New Roman" w:hAnsi="Century Gothic" w:cs="Times New Roman"/>
          <w:sz w:val="24"/>
          <w:szCs w:val="24"/>
          <w:lang w:val="es-ES" w:eastAsia="es-ES"/>
        </w:rPr>
      </w:pPr>
    </w:p>
    <w:p w:rsidR="003A3387" w:rsidRPr="003A3387" w:rsidRDefault="003A3387" w:rsidP="003A3387">
      <w:pPr>
        <w:rPr>
          <w:rFonts w:ascii="Century Gothic" w:eastAsia="Times New Roman" w:hAnsi="Century Gothic" w:cs="Times New Roman"/>
          <w:sz w:val="24"/>
          <w:szCs w:val="24"/>
          <w:lang w:val="es-ES" w:eastAsia="es-ES"/>
        </w:rPr>
      </w:pPr>
    </w:p>
    <w:p w:rsidR="003A3387" w:rsidRPr="003A3387" w:rsidRDefault="003A3387" w:rsidP="003A3387">
      <w:pPr>
        <w:rPr>
          <w:rFonts w:ascii="Century Gothic" w:eastAsia="Times New Roman" w:hAnsi="Century Gothic" w:cs="Times New Roman"/>
          <w:sz w:val="24"/>
          <w:szCs w:val="24"/>
          <w:lang w:val="es-ES" w:eastAsia="es-ES"/>
        </w:rPr>
      </w:pPr>
    </w:p>
    <w:p w:rsidR="003A3387" w:rsidRPr="003A3387" w:rsidRDefault="003A3387" w:rsidP="003A3387">
      <w:pPr>
        <w:rPr>
          <w:rFonts w:ascii="Century Gothic" w:eastAsia="Times New Roman" w:hAnsi="Century Gothic" w:cs="Times New Roman"/>
          <w:sz w:val="24"/>
          <w:szCs w:val="24"/>
          <w:lang w:val="es-ES" w:eastAsia="es-ES"/>
        </w:rPr>
      </w:pPr>
    </w:p>
    <w:p w:rsidR="003A3387" w:rsidRPr="003A3387" w:rsidRDefault="003A3387" w:rsidP="003A3387">
      <w:pPr>
        <w:rPr>
          <w:rFonts w:ascii="Century Gothic" w:eastAsia="Times New Roman" w:hAnsi="Century Gothic" w:cs="Times New Roman"/>
          <w:sz w:val="24"/>
          <w:szCs w:val="24"/>
          <w:lang w:val="es-ES" w:eastAsia="es-ES"/>
        </w:rPr>
      </w:pPr>
    </w:p>
    <w:p w:rsidR="003A3387" w:rsidRPr="003A3387" w:rsidRDefault="003A3387" w:rsidP="003A3387">
      <w:pPr>
        <w:rPr>
          <w:rFonts w:ascii="Century Gothic" w:eastAsia="Times New Roman" w:hAnsi="Century Gothic" w:cs="Times New Roman"/>
          <w:sz w:val="24"/>
          <w:szCs w:val="24"/>
          <w:lang w:val="es-ES" w:eastAsia="es-ES"/>
        </w:rPr>
      </w:pPr>
    </w:p>
    <w:p w:rsidR="003A3387" w:rsidRDefault="003A3387" w:rsidP="003A3387">
      <w:pPr>
        <w:rPr>
          <w:rFonts w:ascii="Century Gothic" w:eastAsia="Times New Roman" w:hAnsi="Century Gothic" w:cs="Times New Roman"/>
          <w:sz w:val="24"/>
          <w:szCs w:val="24"/>
          <w:lang w:val="es-ES" w:eastAsia="es-ES"/>
        </w:rPr>
      </w:pPr>
    </w:p>
    <w:p w:rsidR="003A3387" w:rsidRDefault="003A3387" w:rsidP="003A3387">
      <w:pPr>
        <w:rPr>
          <w:rFonts w:ascii="Century Gothic" w:eastAsia="Times New Roman" w:hAnsi="Century Gothic" w:cs="Times New Roman"/>
          <w:sz w:val="24"/>
          <w:szCs w:val="24"/>
          <w:lang w:val="es-ES" w:eastAsia="es-ES"/>
        </w:rPr>
      </w:pPr>
    </w:p>
    <w:p w:rsidR="00CB6111" w:rsidRPr="003A3387" w:rsidRDefault="003A3387" w:rsidP="003A3387">
      <w:pPr>
        <w:tabs>
          <w:tab w:val="left" w:pos="6237"/>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3A338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A3387">
      <w:rPr>
        <w:rStyle w:val="Nmerodepgina"/>
        <w:noProof/>
      </w:rPr>
      <w:t>3</w:t>
    </w:r>
    <w:r>
      <w:rPr>
        <w:rStyle w:val="Nmerodepgina"/>
      </w:rPr>
      <w:fldChar w:fldCharType="end"/>
    </w:r>
    <w:r w:rsidR="002C15CD">
      <w:rPr>
        <w:rStyle w:val="Nmerodepgina"/>
        <w:sz w:val="18"/>
      </w:rPr>
      <w:t>/3</w:t>
    </w:r>
  </w:p>
  <w:p w:rsidR="007A710B" w:rsidRPr="0052553A" w:rsidRDefault="001847C5" w:rsidP="007A710B">
    <w:pPr>
      <w:pStyle w:val="Piedepgina"/>
      <w:jc w:val="right"/>
      <w:rPr>
        <w:rStyle w:val="Nmerodepgina"/>
        <w:rFonts w:ascii="Century Gothic" w:hAnsi="Century Gothic"/>
        <w:smallCaps/>
      </w:rPr>
    </w:pPr>
    <w:r>
      <w:rPr>
        <w:rStyle w:val="Nmerodepgina"/>
        <w:rFonts w:ascii="Century Gothic" w:hAnsi="Century Gothic"/>
        <w:smallCaps/>
      </w:rPr>
      <w:t>SEPTUAGÉSIMA</w:t>
    </w:r>
    <w:r w:rsidR="003A3387">
      <w:rPr>
        <w:rStyle w:val="Nmerodepgina"/>
        <w:rFonts w:ascii="Century Gothic" w:hAnsi="Century Gothic"/>
        <w:smallCaps/>
      </w:rPr>
      <w:t xml:space="preserve"> SEGUNDA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3A3387" w:rsidP="007A710B">
    <w:pPr>
      <w:pStyle w:val="Piedepgina"/>
      <w:jc w:val="right"/>
      <w:rPr>
        <w:rStyle w:val="Nmerodepgina"/>
        <w:rFonts w:ascii="Century Gothic" w:hAnsi="Century Gothic"/>
        <w:smallCaps/>
      </w:rPr>
    </w:pPr>
    <w:r>
      <w:rPr>
        <w:rStyle w:val="Nmerodepgina"/>
        <w:rFonts w:ascii="Century Gothic" w:hAnsi="Century Gothic"/>
        <w:smallCaps/>
      </w:rPr>
      <w:t>DOCE</w:t>
    </w:r>
    <w:r w:rsidR="002E58C1">
      <w:rPr>
        <w:rStyle w:val="Nmerodepgina"/>
        <w:rFonts w:ascii="Century Gothic" w:hAnsi="Century Gothic"/>
        <w:smallCaps/>
      </w:rPr>
      <w:t xml:space="preserve"> DE DIC</w:t>
    </w:r>
    <w:r w:rsidR="00F95943">
      <w:rPr>
        <w:rStyle w:val="Nmerodepgina"/>
        <w:rFonts w:ascii="Century Gothic" w:hAnsi="Century Gothic"/>
        <w:smallCaps/>
      </w:rPr>
      <w:t>IEMBRE DE</w:t>
    </w:r>
    <w:r w:rsidR="0052553A">
      <w:rPr>
        <w:rStyle w:val="Nmerodepgina"/>
        <w:rFonts w:ascii="Century Gothic" w:hAnsi="Century Gothic"/>
        <w:smallCaps/>
      </w:rPr>
      <w:t xml:space="preserv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064"/>
    <w:rsid w:val="000921C3"/>
    <w:rsid w:val="00095FBB"/>
    <w:rsid w:val="000A2200"/>
    <w:rsid w:val="000A45CD"/>
    <w:rsid w:val="000A7FCB"/>
    <w:rsid w:val="000B26A2"/>
    <w:rsid w:val="000B2FCF"/>
    <w:rsid w:val="000C3C06"/>
    <w:rsid w:val="000D17A0"/>
    <w:rsid w:val="000D2347"/>
    <w:rsid w:val="000D3DB2"/>
    <w:rsid w:val="000E784E"/>
    <w:rsid w:val="000F2C3E"/>
    <w:rsid w:val="000F303D"/>
    <w:rsid w:val="001012E7"/>
    <w:rsid w:val="00103B4C"/>
    <w:rsid w:val="001150D9"/>
    <w:rsid w:val="00117CB1"/>
    <w:rsid w:val="0012293F"/>
    <w:rsid w:val="00122BCA"/>
    <w:rsid w:val="001246A4"/>
    <w:rsid w:val="00124AA7"/>
    <w:rsid w:val="001351DD"/>
    <w:rsid w:val="00152A2D"/>
    <w:rsid w:val="001547EC"/>
    <w:rsid w:val="00160449"/>
    <w:rsid w:val="00167072"/>
    <w:rsid w:val="00171B02"/>
    <w:rsid w:val="00172296"/>
    <w:rsid w:val="00175446"/>
    <w:rsid w:val="0018220F"/>
    <w:rsid w:val="001847C5"/>
    <w:rsid w:val="001874D7"/>
    <w:rsid w:val="00190286"/>
    <w:rsid w:val="00190A6E"/>
    <w:rsid w:val="0019172C"/>
    <w:rsid w:val="001A1DF9"/>
    <w:rsid w:val="001B21B7"/>
    <w:rsid w:val="001B6FB1"/>
    <w:rsid w:val="001B7903"/>
    <w:rsid w:val="001C256E"/>
    <w:rsid w:val="001C2F30"/>
    <w:rsid w:val="001C5268"/>
    <w:rsid w:val="001D28ED"/>
    <w:rsid w:val="001D42D5"/>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83472"/>
    <w:rsid w:val="002919A0"/>
    <w:rsid w:val="00292E82"/>
    <w:rsid w:val="00297252"/>
    <w:rsid w:val="002A3460"/>
    <w:rsid w:val="002A7667"/>
    <w:rsid w:val="002B3681"/>
    <w:rsid w:val="002C15CD"/>
    <w:rsid w:val="002C3D07"/>
    <w:rsid w:val="002C6CFD"/>
    <w:rsid w:val="002D065D"/>
    <w:rsid w:val="002D2650"/>
    <w:rsid w:val="002D283D"/>
    <w:rsid w:val="002D5DB4"/>
    <w:rsid w:val="002D67DC"/>
    <w:rsid w:val="002E0755"/>
    <w:rsid w:val="002E11A8"/>
    <w:rsid w:val="002E28CF"/>
    <w:rsid w:val="002E52F5"/>
    <w:rsid w:val="002E58C1"/>
    <w:rsid w:val="002E652F"/>
    <w:rsid w:val="002E708F"/>
    <w:rsid w:val="002F1387"/>
    <w:rsid w:val="002F3037"/>
    <w:rsid w:val="002F73E5"/>
    <w:rsid w:val="0030318B"/>
    <w:rsid w:val="0032450A"/>
    <w:rsid w:val="00371E00"/>
    <w:rsid w:val="00377DD3"/>
    <w:rsid w:val="0038017D"/>
    <w:rsid w:val="00390D05"/>
    <w:rsid w:val="00390FCA"/>
    <w:rsid w:val="00394BA1"/>
    <w:rsid w:val="003A3387"/>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3FA"/>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5FB"/>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154"/>
    <w:rsid w:val="007F4574"/>
    <w:rsid w:val="007F65C2"/>
    <w:rsid w:val="00805C6D"/>
    <w:rsid w:val="00810070"/>
    <w:rsid w:val="00811866"/>
    <w:rsid w:val="00825D81"/>
    <w:rsid w:val="00827FD3"/>
    <w:rsid w:val="00833938"/>
    <w:rsid w:val="00835C1E"/>
    <w:rsid w:val="00845170"/>
    <w:rsid w:val="00846601"/>
    <w:rsid w:val="00860380"/>
    <w:rsid w:val="008645B8"/>
    <w:rsid w:val="00870E5E"/>
    <w:rsid w:val="0087380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1F60"/>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57B01"/>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7A1"/>
    <w:rsid w:val="00C26EF6"/>
    <w:rsid w:val="00C309FF"/>
    <w:rsid w:val="00C32658"/>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66B"/>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04F0"/>
    <w:rsid w:val="00F31F38"/>
    <w:rsid w:val="00F40A3A"/>
    <w:rsid w:val="00F477D7"/>
    <w:rsid w:val="00F51487"/>
    <w:rsid w:val="00F60C1A"/>
    <w:rsid w:val="00F658A7"/>
    <w:rsid w:val="00F852F3"/>
    <w:rsid w:val="00F913F8"/>
    <w:rsid w:val="00F95943"/>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6DCE1-95CF-43D7-8036-6CF95499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4744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2019-12-03T17:48:00Z</cp:lastPrinted>
  <dcterms:created xsi:type="dcterms:W3CDTF">2020-01-07T19:19:00Z</dcterms:created>
  <dcterms:modified xsi:type="dcterms:W3CDTF">2020-01-07T19:19:00Z</dcterms:modified>
</cp:coreProperties>
</file>